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FF" w:rsidRDefault="00CD5A1D">
      <w:pPr>
        <w:pStyle w:val="Gvdemetni30"/>
        <w:shd w:val="clear" w:color="auto" w:fill="auto"/>
        <w:ind w:firstLine="360"/>
      </w:pPr>
      <w:r>
        <w:t>MESLEKÎ VE TEKNİK EĞİTİM GENEL MÜDÜRLÜĞÜNE BAĞLI OKULLARIN BÜNYESİNDE ./.... EĞİTİM-ÖĞRETİM YILINDA AÇILMASI VEYA KAPATILMASI TEKLİF EDİLEN PROGRAM TÜRÜ, ALAN/DAL VE ALAN/DALDA OKUTULAN/OKUTULACAK YABANCI DİL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066"/>
        <w:gridCol w:w="763"/>
        <w:gridCol w:w="768"/>
        <w:gridCol w:w="763"/>
        <w:gridCol w:w="955"/>
        <w:gridCol w:w="725"/>
        <w:gridCol w:w="1003"/>
        <w:gridCol w:w="965"/>
        <w:gridCol w:w="1003"/>
        <w:gridCol w:w="1104"/>
        <w:gridCol w:w="1306"/>
        <w:gridCol w:w="1003"/>
        <w:gridCol w:w="912"/>
        <w:gridCol w:w="979"/>
        <w:gridCol w:w="1066"/>
        <w:gridCol w:w="979"/>
      </w:tblGrid>
      <w:tr w:rsidR="009D68FF">
        <w:trPr>
          <w:trHeight w:val="336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İLİ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OKULUN ADI</w:t>
            </w:r>
          </w:p>
        </w:tc>
        <w:tc>
          <w:tcPr>
            <w:tcW w:w="93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557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İLÇESİ/BELDESİ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KURUM KODU: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TEL NO :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FAKS NO: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154"/>
        </w:trPr>
        <w:tc>
          <w:tcPr>
            <w:tcW w:w="1618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326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ÖĞRENİM TÜRÜ (1)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DERSLİK SAYISI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Toplam Atölye Sayısı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413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ÖĞRETİM ŞEKLİ (2)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211" w:lineRule="exact"/>
              <w:jc w:val="left"/>
            </w:pPr>
            <w:r>
              <w:rPr>
                <w:rStyle w:val="Gvdemetni28pt"/>
              </w:rPr>
              <w:t>Derslik Binasının Yapım Yılı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Toplam Atölye Alanı (m2)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178"/>
        </w:trPr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288"/>
        </w:trPr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ÖĞRENCİ SAYILARI</w:t>
            </w:r>
          </w:p>
        </w:tc>
        <w:tc>
          <w:tcPr>
            <w:tcW w:w="6106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GEÇMİŞ YILLAR 9. SINIF ÖĞRENCİ SAYILARI (8)</w:t>
            </w:r>
          </w:p>
        </w:tc>
      </w:tr>
      <w:tr w:rsidR="009D68FF">
        <w:trPr>
          <w:trHeight w:val="710"/>
        </w:trPr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206" w:lineRule="exact"/>
              <w:jc w:val="left"/>
            </w:pPr>
            <w:r>
              <w:rPr>
                <w:rStyle w:val="Gvdemetni28pt"/>
              </w:rPr>
              <w:t>OKUL/PROGRAM TÜRÜ (3)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SINIFLAR</w:t>
            </w:r>
          </w:p>
        </w:tc>
        <w:tc>
          <w:tcPr>
            <w:tcW w:w="610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D68FF" w:rsidRDefault="009D68FF"/>
        </w:tc>
        <w:tc>
          <w:tcPr>
            <w:tcW w:w="49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FF" w:rsidRDefault="009D68FF"/>
        </w:tc>
      </w:tr>
      <w:tr w:rsidR="009D68FF">
        <w:trPr>
          <w:trHeight w:val="547"/>
        </w:trPr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9D68FF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12</w:t>
            </w:r>
          </w:p>
        </w:tc>
        <w:tc>
          <w:tcPr>
            <w:tcW w:w="610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D68FF" w:rsidRDefault="009D68FF"/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jc w:val="left"/>
            </w:pPr>
            <w:r>
              <w:rPr>
                <w:rStyle w:val="Gvdemetni28pt"/>
              </w:rPr>
              <w:t>OKUL/PROGRAM TÜRÜ (3)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2013-2014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2014-2015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2015-2016</w:t>
            </w:r>
          </w:p>
        </w:tc>
      </w:tr>
      <w:tr w:rsidR="009D68FF" w:rsidTr="00FA0EAF">
        <w:trPr>
          <w:trHeight w:val="283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AMP (4)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D68FF" w:rsidRDefault="009D68FF"/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AMP (4)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 w:rsidTr="00FA0EAF">
        <w:trPr>
          <w:trHeight w:val="28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ATP (5)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D68FF" w:rsidRDefault="009D68FF"/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AL (6)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 w:rsidTr="00FA0EAF">
        <w:trPr>
          <w:trHeight w:val="283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AL (6)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D68FF" w:rsidRDefault="009D68FF"/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AİHL (7)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28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AİHL (7)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178"/>
        </w:trPr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5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413"/>
        </w:trPr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MEVCUT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AÇILMASI TEKLİF EDİLEN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60" w:lineRule="exact"/>
              <w:jc w:val="left"/>
            </w:pPr>
            <w:r>
              <w:rPr>
                <w:rStyle w:val="Gvdemetni28pt"/>
              </w:rPr>
              <w:t>KAPATILMASI TEKLİF EDİLEN</w:t>
            </w:r>
          </w:p>
        </w:tc>
      </w:tr>
      <w:tr w:rsidR="009D68FF">
        <w:trPr>
          <w:trHeight w:val="13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OKUL/ PROGRAM TÜRÜ (3)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ALAN ADI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DAL ADI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YABANCI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DİLİ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ÖĞRENCİ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SAYISI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ÖĞRETMEN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SAYISI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82" w:lineRule="exact"/>
              <w:ind w:firstLine="360"/>
              <w:jc w:val="left"/>
            </w:pPr>
            <w:r>
              <w:rPr>
                <w:rStyle w:val="Gvdemetni265ptKaln"/>
              </w:rPr>
              <w:t>OKUL/ PROGRA M TÜRÜ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ALAN ADI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DAL ADI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YABANCI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DİLİ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KONTENJANI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Açılacak Okul Türü, Alan/Dal için Ayrılacak Alanın Büyüklüğü (m2)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Donatımın</w:t>
            </w:r>
          </w:p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Nasıl</w:t>
            </w:r>
          </w:p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Karşılanacağı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(9)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OKUL/</w:t>
            </w:r>
          </w:p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PROGRAM</w:t>
            </w:r>
          </w:p>
          <w:p w:rsidR="009D68FF" w:rsidRDefault="00CD5A1D">
            <w:pPr>
              <w:pStyle w:val="Gvdemetni20"/>
              <w:shd w:val="clear" w:color="auto" w:fill="auto"/>
              <w:spacing w:line="182" w:lineRule="exact"/>
              <w:jc w:val="left"/>
            </w:pPr>
            <w:r>
              <w:rPr>
                <w:rStyle w:val="Gvdemetni265ptKaln"/>
              </w:rPr>
              <w:t>TÜRÜ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ALAN ADI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DAL ADI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YABANCI</w:t>
            </w:r>
          </w:p>
          <w:p w:rsidR="009D68FF" w:rsidRDefault="00CD5A1D">
            <w:pPr>
              <w:pStyle w:val="Gvdemetni20"/>
              <w:shd w:val="clear" w:color="auto" w:fill="auto"/>
              <w:spacing w:line="130" w:lineRule="exact"/>
              <w:jc w:val="left"/>
            </w:pPr>
            <w:r>
              <w:rPr>
                <w:rStyle w:val="Gvdemetni265ptKaln"/>
              </w:rPr>
              <w:t>DİLİ</w:t>
            </w:r>
          </w:p>
        </w:tc>
      </w:tr>
      <w:tr w:rsidR="009D68FF">
        <w:trPr>
          <w:trHeight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  <w:tr w:rsidR="009D68FF">
        <w:trPr>
          <w:trHeight w:val="4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8FF" w:rsidRDefault="009D68FF">
            <w:pPr>
              <w:rPr>
                <w:sz w:val="10"/>
                <w:szCs w:val="10"/>
              </w:rPr>
            </w:pPr>
          </w:p>
        </w:tc>
      </w:tr>
    </w:tbl>
    <w:p w:rsidR="009D68FF" w:rsidRDefault="00FA0EAF" w:rsidP="00FA0EAF">
      <w:pPr>
        <w:pStyle w:val="Tabloyazs0"/>
        <w:shd w:val="clear" w:color="auto" w:fill="auto"/>
        <w:spacing w:line="160" w:lineRule="exact"/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5A1D">
        <w:t>ONAYLAYANIN</w:t>
      </w:r>
    </w:p>
    <w:p w:rsidR="009D68FF" w:rsidRDefault="00FA0EAF" w:rsidP="00FA0EAF">
      <w:pPr>
        <w:pStyle w:val="Gvdemetni30"/>
        <w:shd w:val="clear" w:color="auto" w:fill="auto"/>
        <w:spacing w:line="254" w:lineRule="exact"/>
        <w:ind w:left="9204" w:firstLine="708"/>
      </w:pPr>
      <w:r>
        <w:t xml:space="preserve"> </w:t>
      </w:r>
      <w:r>
        <w:tab/>
      </w:r>
      <w:r>
        <w:tab/>
      </w:r>
      <w:r>
        <w:tab/>
        <w:t xml:space="preserve">         </w:t>
      </w:r>
      <w:r w:rsidR="00CD5A1D">
        <w:t>ADI VE SOYADI</w:t>
      </w:r>
      <w:r>
        <w:t>:</w:t>
      </w:r>
    </w:p>
    <w:p w:rsidR="009D68FF" w:rsidRDefault="00FA0EAF" w:rsidP="00FA0EAF">
      <w:pPr>
        <w:pStyle w:val="Gvdemetni30"/>
        <w:shd w:val="clear" w:color="auto" w:fill="auto"/>
        <w:tabs>
          <w:tab w:val="center" w:pos="12643"/>
          <w:tab w:val="left" w:pos="13575"/>
        </w:tabs>
        <w:spacing w:line="254" w:lineRule="exact"/>
        <w:ind w:left="9204"/>
      </w:pPr>
      <w:r>
        <w:tab/>
        <w:t xml:space="preserve">  </w:t>
      </w:r>
      <w:r w:rsidR="00CD5A1D">
        <w:t>GÖREVİ</w:t>
      </w:r>
      <w:r>
        <w:tab/>
        <w:t>:</w:t>
      </w:r>
    </w:p>
    <w:p w:rsidR="009D68FF" w:rsidRDefault="00FA0EAF" w:rsidP="00FA0EAF">
      <w:pPr>
        <w:pStyle w:val="Gvdemetni3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04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575"/>
        </w:tabs>
        <w:spacing w:line="254" w:lineRule="exact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bookmarkStart w:id="0" w:name="_GoBack"/>
      <w:bookmarkEnd w:id="0"/>
      <w:r>
        <w:t xml:space="preserve"> TARİH</w:t>
      </w:r>
    </w:p>
    <w:p w:rsidR="009D68FF" w:rsidRDefault="00FA0EAF" w:rsidP="00FA0EAF">
      <w:pPr>
        <w:pStyle w:val="Gvdemetni40"/>
        <w:shd w:val="clear" w:color="auto" w:fill="auto"/>
        <w:spacing w:line="150" w:lineRule="exact"/>
        <w:ind w:left="9204"/>
        <w:jc w:val="center"/>
      </w:pPr>
      <w:r>
        <w:t xml:space="preserve">      </w:t>
      </w:r>
      <w:r w:rsidR="00CD5A1D">
        <w:t>(Mühür ve İmza)</w:t>
      </w:r>
    </w:p>
    <w:p w:rsidR="00FA0EAF" w:rsidRDefault="00FA0EAF" w:rsidP="00FA0EAF">
      <w:pPr>
        <w:pStyle w:val="Gvdemetni40"/>
        <w:shd w:val="clear" w:color="auto" w:fill="auto"/>
        <w:spacing w:line="150" w:lineRule="exact"/>
        <w:ind w:left="9204"/>
        <w:jc w:val="center"/>
      </w:pPr>
    </w:p>
    <w:p w:rsidR="009D68FF" w:rsidRDefault="00CD5A1D" w:rsidP="00FA0EAF">
      <w:pPr>
        <w:pStyle w:val="Gvdemetni50"/>
        <w:shd w:val="clear" w:color="auto" w:fill="auto"/>
        <w:jc w:val="center"/>
      </w:pPr>
      <w:r>
        <w:lastRenderedPageBreak/>
        <w:t>AÇIKLAMA: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25"/>
        </w:tabs>
        <w:jc w:val="left"/>
      </w:pPr>
      <w:r>
        <w:t>Kız veya Karma olacak. Çok programlı Anadolu liseleri ile mesleki ve teknik eğitim merkezleri Karma olarak işaretlenecek.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Tekli veya Normal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Kademeli olarak kapatılmış olan türlerin EML, KML, TML, DML, ML, AML, ATL, TL, METEM vb. öğrenci sayıları AMP-ATP olarak, genel lisenin AL olarak ve imam hatip lisesinin AİHL olarak yazılacak.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Anadolu meslek programı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Anadolu teknik programı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Anadolu lisesi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Anadolu imam hatip lisesi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Bulunulan eğitim-öğretim yılından önceki son 3 eğitim-öğretim yılı yazılacak.</w:t>
      </w:r>
    </w:p>
    <w:p w:rsidR="009D68FF" w:rsidRDefault="00CD5A1D">
      <w:pPr>
        <w:pStyle w:val="Gvdemetni20"/>
        <w:numPr>
          <w:ilvl w:val="0"/>
          <w:numId w:val="1"/>
        </w:numPr>
        <w:shd w:val="clear" w:color="auto" w:fill="auto"/>
        <w:tabs>
          <w:tab w:val="left" w:pos="344"/>
        </w:tabs>
        <w:jc w:val="left"/>
      </w:pPr>
      <w:r>
        <w:t>Bakanlık (Destek Hizmetleri Genel Müdürlüğü), mahallen, proje kapsamı, sektör, hayırsever vb. yazılacak.</w:t>
      </w:r>
    </w:p>
    <w:sectPr w:rsidR="009D68FF">
      <w:pgSz w:w="16840" w:h="11909" w:orient="landscape"/>
      <w:pgMar w:top="1042" w:right="360" w:bottom="472" w:left="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1D" w:rsidRDefault="00CD5A1D">
      <w:r>
        <w:separator/>
      </w:r>
    </w:p>
  </w:endnote>
  <w:endnote w:type="continuationSeparator" w:id="0">
    <w:p w:rsidR="00CD5A1D" w:rsidRDefault="00C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1D" w:rsidRDefault="00CD5A1D"/>
  </w:footnote>
  <w:footnote w:type="continuationSeparator" w:id="0">
    <w:p w:rsidR="00CD5A1D" w:rsidRDefault="00CD5A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1743"/>
    <w:multiLevelType w:val="multilevel"/>
    <w:tmpl w:val="2114857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F"/>
    <w:rsid w:val="009D68FF"/>
    <w:rsid w:val="00CD5A1D"/>
    <w:rsid w:val="00F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B33F-B9BC-4E2D-8FC2-7BD5062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8pt">
    <w:name w:val="Gövde metni (2) + 8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65ptKaln">
    <w:name w:val="Gövde metni (2) + 6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YEL</dc:creator>
  <cp:lastModifiedBy>Tugba ERDOGDU</cp:lastModifiedBy>
  <cp:revision>3</cp:revision>
  <dcterms:created xsi:type="dcterms:W3CDTF">2016-12-13T10:47:00Z</dcterms:created>
  <dcterms:modified xsi:type="dcterms:W3CDTF">2016-12-29T07:51:00Z</dcterms:modified>
</cp:coreProperties>
</file>